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2B" w:rsidRPr="00FF791E" w:rsidRDefault="00585E00" w:rsidP="0088162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fldChar w:fldCharType="begin"/>
      </w:r>
      <w:r w:rsidR="0088162B">
        <w:instrText>HYPERLINK "http://gou160.ru/images/docs/god%20kal%20graf.pdf" \t "_blank"</w:instrText>
      </w:r>
      <w:r>
        <w:fldChar w:fldCharType="separate"/>
      </w:r>
      <w:r w:rsidR="0088162B" w:rsidRPr="00FF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Годовой календарный учебный график</w:t>
      </w:r>
      <w:r>
        <w:fldChar w:fldCharType="end"/>
      </w:r>
    </w:p>
    <w:p w:rsidR="0088162B" w:rsidRPr="00FF791E" w:rsidRDefault="0088162B" w:rsidP="0088162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учебного года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Начало 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916D1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– 1 сентября 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Продолжительность учебного года: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1 классах  – 33 недели;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во 2-4 классах  - не менее 34 учебных недель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5-9 классы - не менее 34 учебных недель </w:t>
      </w:r>
      <w:proofErr w:type="gram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не включая летний экзаменационный период в 9 классах)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Окончание учебного года: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Дата окончания учебных занятий - 25 мая 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для 1, 9 классов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Дата окончания уч</w:t>
      </w:r>
      <w:r w:rsidR="00E916D1">
        <w:rPr>
          <w:rFonts w:ascii="Times New Roman" w:eastAsia="Times New Roman" w:hAnsi="Times New Roman"/>
          <w:sz w:val="24"/>
          <w:szCs w:val="24"/>
          <w:lang w:eastAsia="ru-RU"/>
        </w:rPr>
        <w:t>ебного занятий - 31 августа 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для 2-8 классов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учебных периодов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1-4, 5-9 классах учебный год делится на четверти,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267"/>
        <w:gridCol w:w="3400"/>
        <w:gridCol w:w="2692"/>
      </w:tblGrid>
      <w:tr w:rsidR="0088162B" w:rsidRPr="0088162B" w:rsidTr="0088162B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учебных недель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E916D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01.09.201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по 30.10.201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 классов</w:t>
            </w:r>
          </w:p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E916D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09.11.201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по 30.12.201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62B" w:rsidRPr="00FF791E" w:rsidRDefault="0088162B" w:rsidP="008816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62B" w:rsidRPr="0088162B" w:rsidTr="0088162B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E916D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12.01.201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по 23.03.201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62B" w:rsidRPr="00FF791E" w:rsidRDefault="0088162B" w:rsidP="008816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62B" w:rsidRPr="0088162B" w:rsidTr="0088162B">
        <w:trPr>
          <w:trHeight w:val="443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E916D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03.04.201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по 25.05.201</w:t>
            </w:r>
            <w:r w:rsidR="00E916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62B" w:rsidRPr="00FF791E" w:rsidRDefault="0088162B" w:rsidP="008816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продолжительность каникул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Осенние каникулы: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  с 31.10.201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09.11.201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г. (9 дней)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Зимние каникулы: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    с 29.12.201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916D1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11.01.201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 (14 дней)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Весенние каникулы: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 с 24.03.201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02.04.201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(9 дней)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с 06.02.201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12.02.201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г. (7 дней)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Режим работы для образовательного учреждения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Понедельник – пятница  8.00-17.00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Суббота -                          8.00-16.00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Продолжительность учебной недели:  </w:t>
      </w:r>
    </w:p>
    <w:p w:rsidR="0088162B" w:rsidRPr="00FF791E" w:rsidRDefault="0088162B" w:rsidP="0088162B">
      <w:pPr>
        <w:numPr>
          <w:ilvl w:val="0"/>
          <w:numId w:val="1"/>
        </w:numPr>
        <w:spacing w:before="48" w:after="0" w:line="288" w:lineRule="atLeast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88162B" w:rsidRPr="00FF791E" w:rsidRDefault="0088162B" w:rsidP="0088162B">
      <w:pPr>
        <w:numPr>
          <w:ilvl w:val="0"/>
          <w:numId w:val="1"/>
        </w:numPr>
        <w:spacing w:before="48" w:after="0" w:line="288" w:lineRule="atLeast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6-дневная для 5-9 классов, обучающихся по </w:t>
      </w:r>
      <w:proofErr w:type="gram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общеобразовательным</w:t>
      </w:r>
      <w:proofErr w:type="gram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прораммам</w:t>
      </w:r>
      <w:proofErr w:type="spell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 и среднего общего образования, обеспечивающих дополнительную (углублённую) подготовку по английскому языку;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занятий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00 минут.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Обучение осуществляется в 1 смену.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учебные занятия проводятся </w:t>
      </w:r>
      <w:proofErr w:type="gram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пятидневной</w:t>
      </w:r>
      <w:proofErr w:type="gram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учебной недели и только в первую смену;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используются «ступенчатый» режим обучения:</w:t>
      </w:r>
    </w:p>
    <w:p w:rsidR="0088162B" w:rsidRPr="00FF791E" w:rsidRDefault="0088162B" w:rsidP="0088162B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88162B" w:rsidRPr="00FF791E" w:rsidRDefault="0088162B" w:rsidP="0088162B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ноябре – декабре по 4 урока по 35 минут каждый,</w:t>
      </w:r>
    </w:p>
    <w:p w:rsidR="0088162B" w:rsidRPr="00FF791E" w:rsidRDefault="0088162B" w:rsidP="0088162B">
      <w:pPr>
        <w:numPr>
          <w:ilvl w:val="0"/>
          <w:numId w:val="2"/>
        </w:numPr>
        <w:spacing w:before="48" w:after="0" w:line="288" w:lineRule="atLeast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январе – мае по 4 урока по 45 минут каждый;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первом полугодии, в середине учебного дня, организовано проведение динамической паузы продолжительностью не менее 40 минут;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Расписание звонков 1 класс: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четверть:                                                    2 четверть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Понедельник-пятница                                  </w:t>
      </w:r>
      <w:proofErr w:type="gramStart"/>
      <w:r w:rsidRPr="00FF791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Понедельник-пятница</w:t>
      </w:r>
      <w:proofErr w:type="gramEnd"/>
      <w:r w:rsidRPr="00FF791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  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1 урок: 8.00   - 8.35                                                 1 урок: 8.00-8.35                           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2 урок: 8.45   - 9.20                                               2 урок: 8.45-9.20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3 урок: 9.40 - 10.15                                               3 урок: 9.40-10.15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                                          4 урок: 10.35-11.10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урока во 2-4 классах и в 5-9 классах составляет 45 минут.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Проведение нулевых уроков запрещено.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Понедельник-суббота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урок: 8.00-8.45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урок: 8.50-9.35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урок: 9.40-10.25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урок: 10.35-11.20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урок: 11.25-12.10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 урок: 12.15-13.00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62B" w:rsidRPr="0088162B" w:rsidTr="0088162B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урок: 13.05-13.50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62B" w:rsidRPr="00FF791E" w:rsidRDefault="0088162B" w:rsidP="0088162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Проведение нулевых уроков запрещено.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В воскресенье и в праздничные дни образовательное учреждение не работает.</w:t>
      </w:r>
    </w:p>
    <w:p w:rsidR="0088162B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обучающихся 2-8,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FF7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88162B" w:rsidRPr="00FF791E" w:rsidRDefault="0088162B" w:rsidP="0088162B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9 классе проводится за рамка</w:t>
      </w:r>
      <w:r w:rsidR="0061668B">
        <w:rPr>
          <w:rFonts w:ascii="Times New Roman" w:eastAsia="Times New Roman" w:hAnsi="Times New Roman"/>
          <w:sz w:val="24"/>
          <w:szCs w:val="24"/>
          <w:lang w:eastAsia="ru-RU"/>
        </w:rPr>
        <w:t>ми учебного года в мае-июне 2019</w:t>
      </w:r>
      <w:r w:rsidRPr="00FF79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88162B" w:rsidRDefault="0088162B"/>
    <w:sectPr w:rsidR="0088162B" w:rsidSect="00B9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5EC"/>
    <w:multiLevelType w:val="multilevel"/>
    <w:tmpl w:val="4A1E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E12DA"/>
    <w:multiLevelType w:val="multilevel"/>
    <w:tmpl w:val="95D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62B"/>
    <w:rsid w:val="00084669"/>
    <w:rsid w:val="003A3D0C"/>
    <w:rsid w:val="00585E00"/>
    <w:rsid w:val="0061668B"/>
    <w:rsid w:val="0088162B"/>
    <w:rsid w:val="008B0E3E"/>
    <w:rsid w:val="00B90E18"/>
    <w:rsid w:val="00D01C30"/>
    <w:rsid w:val="00D34F27"/>
    <w:rsid w:val="00E91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Links>
    <vt:vector size="6" baseType="variant">
      <vt:variant>
        <vt:i4>4325377</vt:i4>
      </vt:variant>
      <vt:variant>
        <vt:i4>0</vt:i4>
      </vt:variant>
      <vt:variant>
        <vt:i4>0</vt:i4>
      </vt:variant>
      <vt:variant>
        <vt:i4>5</vt:i4>
      </vt:variant>
      <vt:variant>
        <vt:lpwstr>http://gou160.ru/images/docs/god kal graf.pdf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Ashura Mukhidenova</dc:creator>
  <cp:lastModifiedBy>Admin</cp:lastModifiedBy>
  <cp:revision>2</cp:revision>
  <dcterms:created xsi:type="dcterms:W3CDTF">2019-04-22T04:51:00Z</dcterms:created>
  <dcterms:modified xsi:type="dcterms:W3CDTF">2019-04-22T04:51:00Z</dcterms:modified>
</cp:coreProperties>
</file>