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36" w:rsidRPr="007F7F36" w:rsidRDefault="007F7F36">
      <w:pPr>
        <w:rPr>
          <w:b/>
          <w:sz w:val="24"/>
          <w:szCs w:val="24"/>
        </w:rPr>
      </w:pPr>
      <w:r>
        <w:t xml:space="preserve">                               </w:t>
      </w:r>
      <w:r w:rsidRPr="007F7F36">
        <w:rPr>
          <w:b/>
          <w:sz w:val="24"/>
          <w:szCs w:val="24"/>
        </w:rPr>
        <w:t xml:space="preserve">Отчет о проведении </w:t>
      </w:r>
      <w:proofErr w:type="gramStart"/>
      <w:r w:rsidRPr="007F7F36">
        <w:rPr>
          <w:b/>
          <w:sz w:val="24"/>
          <w:szCs w:val="24"/>
        </w:rPr>
        <w:t>Республиканского</w:t>
      </w:r>
      <w:proofErr w:type="gramEnd"/>
      <w:r w:rsidRPr="007F7F36">
        <w:rPr>
          <w:b/>
          <w:sz w:val="24"/>
          <w:szCs w:val="24"/>
        </w:rPr>
        <w:t xml:space="preserve"> </w:t>
      </w:r>
      <w:proofErr w:type="spellStart"/>
      <w:r w:rsidRPr="007F7F36">
        <w:rPr>
          <w:b/>
          <w:sz w:val="24"/>
          <w:szCs w:val="24"/>
        </w:rPr>
        <w:t>флешмоба</w:t>
      </w:r>
      <w:proofErr w:type="spellEnd"/>
      <w:r w:rsidRPr="007F7F36">
        <w:rPr>
          <w:b/>
          <w:sz w:val="24"/>
          <w:szCs w:val="24"/>
        </w:rPr>
        <w:t xml:space="preserve"> </w:t>
      </w:r>
    </w:p>
    <w:p w:rsidR="0068143B" w:rsidRPr="007F7F36" w:rsidRDefault="007F7F36">
      <w:pPr>
        <w:rPr>
          <w:b/>
          <w:sz w:val="24"/>
          <w:szCs w:val="24"/>
        </w:rPr>
      </w:pPr>
      <w:r w:rsidRPr="007F7F36">
        <w:rPr>
          <w:b/>
          <w:sz w:val="24"/>
          <w:szCs w:val="24"/>
        </w:rPr>
        <w:t xml:space="preserve">                                                   по </w:t>
      </w:r>
      <w:proofErr w:type="spellStart"/>
      <w:r w:rsidRPr="007F7F36">
        <w:rPr>
          <w:b/>
          <w:sz w:val="24"/>
          <w:szCs w:val="24"/>
        </w:rPr>
        <w:t>прафилактике</w:t>
      </w:r>
      <w:proofErr w:type="spellEnd"/>
      <w:r w:rsidRPr="007F7F36">
        <w:rPr>
          <w:b/>
          <w:sz w:val="24"/>
          <w:szCs w:val="24"/>
        </w:rPr>
        <w:t xml:space="preserve"> наркомании </w:t>
      </w:r>
    </w:p>
    <w:tbl>
      <w:tblPr>
        <w:tblpPr w:leftFromText="180" w:rightFromText="180" w:vertAnchor="page" w:horzAnchor="margin" w:tblpXSpec="center" w:tblpY="355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0"/>
        <w:gridCol w:w="2100"/>
        <w:gridCol w:w="2208"/>
        <w:gridCol w:w="1643"/>
        <w:gridCol w:w="1859"/>
      </w:tblGrid>
      <w:tr w:rsidR="007F7F36" w:rsidTr="007F7F36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1910" w:type="dxa"/>
          </w:tcPr>
          <w:p w:rsidR="007F7F36" w:rsidRDefault="007F7F36" w:rsidP="007F7F36">
            <w:r>
              <w:t xml:space="preserve">Муниципальное </w:t>
            </w:r>
            <w:proofErr w:type="spellStart"/>
            <w:r>
              <w:t>оброзование</w:t>
            </w:r>
            <w:proofErr w:type="spellEnd"/>
            <w:r>
              <w:t xml:space="preserve"> </w:t>
            </w:r>
          </w:p>
        </w:tc>
        <w:tc>
          <w:tcPr>
            <w:tcW w:w="2100" w:type="dxa"/>
          </w:tcPr>
          <w:p w:rsidR="007F7F36" w:rsidRDefault="007F7F36" w:rsidP="007F7F36">
            <w:r>
              <w:t xml:space="preserve">Перечень принявших участие во </w:t>
            </w:r>
            <w:proofErr w:type="spellStart"/>
            <w:r>
              <w:t>Флешмобе</w:t>
            </w:r>
            <w:proofErr w:type="spellEnd"/>
            <w:r>
              <w:t xml:space="preserve"> Образовательных организаций (наименование полностью)</w:t>
            </w:r>
          </w:p>
        </w:tc>
        <w:tc>
          <w:tcPr>
            <w:tcW w:w="2208" w:type="dxa"/>
          </w:tcPr>
          <w:p w:rsidR="007F7F36" w:rsidRDefault="007F7F36" w:rsidP="007F7F36">
            <w:r>
              <w:t xml:space="preserve"> Общее количество </w:t>
            </w:r>
            <w:proofErr w:type="spellStart"/>
            <w:r>
              <w:t>учащихся</w:t>
            </w:r>
            <w:proofErr w:type="gramStart"/>
            <w:r>
              <w:t>,п</w:t>
            </w:r>
            <w:proofErr w:type="gramEnd"/>
            <w:r>
              <w:t>ринявших</w:t>
            </w:r>
            <w:proofErr w:type="spellEnd"/>
            <w:r>
              <w:t xml:space="preserve"> участие во </w:t>
            </w:r>
            <w:proofErr w:type="spellStart"/>
            <w:r>
              <w:t>Флешмобе</w:t>
            </w:r>
            <w:proofErr w:type="spellEnd"/>
          </w:p>
        </w:tc>
        <w:tc>
          <w:tcPr>
            <w:tcW w:w="1643" w:type="dxa"/>
          </w:tcPr>
          <w:p w:rsidR="007F7F36" w:rsidRDefault="007F7F36" w:rsidP="007F7F36">
            <w:r>
              <w:t xml:space="preserve">Общее количество принявших участие во </w:t>
            </w:r>
            <w:proofErr w:type="spellStart"/>
            <w:r>
              <w:t>Флешмобе</w:t>
            </w:r>
            <w:proofErr w:type="spellEnd"/>
            <w:r>
              <w:t xml:space="preserve"> детей из группы риска</w:t>
            </w:r>
          </w:p>
        </w:tc>
        <w:tc>
          <w:tcPr>
            <w:tcW w:w="1859" w:type="dxa"/>
          </w:tcPr>
          <w:p w:rsidR="007F7F36" w:rsidRDefault="007F7F36" w:rsidP="007F7F36">
            <w:r>
              <w:t>Ссылки на публикации образовательной организации</w:t>
            </w:r>
          </w:p>
        </w:tc>
      </w:tr>
      <w:tr w:rsidR="007F7F36" w:rsidTr="007F7F36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910" w:type="dxa"/>
            <w:vMerge w:val="restart"/>
          </w:tcPr>
          <w:p w:rsidR="007F7F36" w:rsidRDefault="007F7F36" w:rsidP="007F7F36">
            <w:r>
              <w:t>ГКОУ РД «</w:t>
            </w:r>
            <w:proofErr w:type="spellStart"/>
            <w:r>
              <w:t>Хамзаюртовский</w:t>
            </w:r>
            <w:proofErr w:type="spellEnd"/>
            <w:r>
              <w:t xml:space="preserve"> лицей </w:t>
            </w:r>
            <w:proofErr w:type="spellStart"/>
            <w:r>
              <w:t>Казбековского</w:t>
            </w:r>
            <w:proofErr w:type="spellEnd"/>
            <w:r>
              <w:t xml:space="preserve"> района»</w:t>
            </w:r>
          </w:p>
        </w:tc>
        <w:tc>
          <w:tcPr>
            <w:tcW w:w="2100" w:type="dxa"/>
          </w:tcPr>
          <w:p w:rsidR="007F7F36" w:rsidRDefault="007F7F36" w:rsidP="007F7F36">
            <w:r>
              <w:t>ГКОУ РД «</w:t>
            </w:r>
            <w:proofErr w:type="spellStart"/>
            <w:r>
              <w:t>Хамзаюртовский</w:t>
            </w:r>
            <w:proofErr w:type="spellEnd"/>
            <w:r>
              <w:t xml:space="preserve"> лицей </w:t>
            </w:r>
            <w:proofErr w:type="spellStart"/>
            <w:r>
              <w:t>Казбековского</w:t>
            </w:r>
            <w:proofErr w:type="spellEnd"/>
            <w:r>
              <w:t xml:space="preserve"> района»</w:t>
            </w:r>
          </w:p>
        </w:tc>
        <w:tc>
          <w:tcPr>
            <w:tcW w:w="2208" w:type="dxa"/>
          </w:tcPr>
          <w:p w:rsidR="007F7F36" w:rsidRDefault="007F7F36" w:rsidP="007F7F36">
            <w:r>
              <w:t>30</w:t>
            </w:r>
          </w:p>
        </w:tc>
        <w:tc>
          <w:tcPr>
            <w:tcW w:w="1643" w:type="dxa"/>
          </w:tcPr>
          <w:p w:rsidR="007F7F36" w:rsidRDefault="007F7F36" w:rsidP="007F7F36">
            <w:r>
              <w:t xml:space="preserve">          нет</w:t>
            </w:r>
          </w:p>
        </w:tc>
        <w:tc>
          <w:tcPr>
            <w:tcW w:w="1859" w:type="dxa"/>
          </w:tcPr>
          <w:p w:rsidR="007F7F36" w:rsidRDefault="007F7F36" w:rsidP="007F7F36"/>
        </w:tc>
      </w:tr>
      <w:tr w:rsidR="007F7F36" w:rsidTr="007F7F3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10" w:type="dxa"/>
            <w:vMerge/>
          </w:tcPr>
          <w:p w:rsidR="007F7F36" w:rsidRDefault="007F7F36" w:rsidP="007F7F36"/>
        </w:tc>
        <w:tc>
          <w:tcPr>
            <w:tcW w:w="2100" w:type="dxa"/>
          </w:tcPr>
          <w:p w:rsidR="007F7F36" w:rsidRDefault="007F7F36" w:rsidP="007F7F36"/>
        </w:tc>
        <w:tc>
          <w:tcPr>
            <w:tcW w:w="2208" w:type="dxa"/>
          </w:tcPr>
          <w:p w:rsidR="007F7F36" w:rsidRDefault="007F7F36" w:rsidP="007F7F36"/>
        </w:tc>
        <w:tc>
          <w:tcPr>
            <w:tcW w:w="1643" w:type="dxa"/>
          </w:tcPr>
          <w:p w:rsidR="007F7F36" w:rsidRDefault="007F7F36" w:rsidP="007F7F36"/>
        </w:tc>
        <w:tc>
          <w:tcPr>
            <w:tcW w:w="1859" w:type="dxa"/>
          </w:tcPr>
          <w:p w:rsidR="007F7F36" w:rsidRDefault="007F7F36" w:rsidP="007F7F36"/>
        </w:tc>
      </w:tr>
      <w:tr w:rsidR="007F7F36" w:rsidTr="007F7F36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910" w:type="dxa"/>
            <w:vMerge/>
          </w:tcPr>
          <w:p w:rsidR="007F7F36" w:rsidRDefault="007F7F36" w:rsidP="007F7F36"/>
        </w:tc>
        <w:tc>
          <w:tcPr>
            <w:tcW w:w="2100" w:type="dxa"/>
          </w:tcPr>
          <w:p w:rsidR="007F7F36" w:rsidRDefault="007F7F36" w:rsidP="007F7F36"/>
        </w:tc>
        <w:tc>
          <w:tcPr>
            <w:tcW w:w="2208" w:type="dxa"/>
          </w:tcPr>
          <w:p w:rsidR="007F7F36" w:rsidRDefault="007F7F36" w:rsidP="007F7F36"/>
        </w:tc>
        <w:tc>
          <w:tcPr>
            <w:tcW w:w="1643" w:type="dxa"/>
          </w:tcPr>
          <w:p w:rsidR="007F7F36" w:rsidRDefault="007F7F36" w:rsidP="007F7F36"/>
        </w:tc>
        <w:tc>
          <w:tcPr>
            <w:tcW w:w="1859" w:type="dxa"/>
          </w:tcPr>
          <w:p w:rsidR="007F7F36" w:rsidRDefault="007F7F36" w:rsidP="007F7F36"/>
        </w:tc>
      </w:tr>
      <w:tr w:rsidR="007F7F36" w:rsidTr="007F7F36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910" w:type="dxa"/>
            <w:vMerge/>
          </w:tcPr>
          <w:p w:rsidR="007F7F36" w:rsidRDefault="007F7F36" w:rsidP="007F7F36"/>
        </w:tc>
        <w:tc>
          <w:tcPr>
            <w:tcW w:w="2100" w:type="dxa"/>
          </w:tcPr>
          <w:p w:rsidR="007F7F36" w:rsidRDefault="007F7F36" w:rsidP="007F7F36"/>
        </w:tc>
        <w:tc>
          <w:tcPr>
            <w:tcW w:w="2208" w:type="dxa"/>
          </w:tcPr>
          <w:p w:rsidR="007F7F36" w:rsidRDefault="007F7F36" w:rsidP="007F7F36"/>
        </w:tc>
        <w:tc>
          <w:tcPr>
            <w:tcW w:w="1643" w:type="dxa"/>
          </w:tcPr>
          <w:p w:rsidR="007F7F36" w:rsidRDefault="007F7F36" w:rsidP="007F7F36"/>
        </w:tc>
        <w:tc>
          <w:tcPr>
            <w:tcW w:w="1859" w:type="dxa"/>
          </w:tcPr>
          <w:p w:rsidR="007F7F36" w:rsidRDefault="007F7F36" w:rsidP="007F7F36"/>
        </w:tc>
      </w:tr>
    </w:tbl>
    <w:p w:rsidR="007F7F36" w:rsidRDefault="007F7F36">
      <w:pPr>
        <w:rPr>
          <w:b/>
          <w:sz w:val="24"/>
          <w:szCs w:val="24"/>
        </w:rPr>
      </w:pPr>
      <w:r w:rsidRPr="007F7F36">
        <w:rPr>
          <w:b/>
          <w:sz w:val="24"/>
          <w:szCs w:val="24"/>
        </w:rPr>
        <w:t xml:space="preserve">                                                    «Спорт вместо наркотиков»</w:t>
      </w:r>
    </w:p>
    <w:p w:rsidR="007F7F36" w:rsidRDefault="007F7F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ГКОУ РД «</w:t>
      </w:r>
      <w:proofErr w:type="spellStart"/>
      <w:r>
        <w:rPr>
          <w:b/>
          <w:sz w:val="24"/>
          <w:szCs w:val="24"/>
        </w:rPr>
        <w:t>Хамзаюртовский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лице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Казбековского</w:t>
      </w:r>
      <w:proofErr w:type="spellEnd"/>
      <w:r>
        <w:rPr>
          <w:b/>
          <w:sz w:val="24"/>
          <w:szCs w:val="24"/>
        </w:rPr>
        <w:t xml:space="preserve"> района»</w:t>
      </w:r>
    </w:p>
    <w:p w:rsidR="007F7F36" w:rsidRDefault="007F7F36">
      <w:pPr>
        <w:rPr>
          <w:b/>
          <w:sz w:val="24"/>
          <w:szCs w:val="24"/>
        </w:rPr>
      </w:pPr>
    </w:p>
    <w:p w:rsidR="00795030" w:rsidRPr="007F7F36" w:rsidRDefault="007950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лицея                                                             </w:t>
      </w:r>
      <w:proofErr w:type="spellStart"/>
      <w:r>
        <w:rPr>
          <w:b/>
          <w:sz w:val="24"/>
          <w:szCs w:val="24"/>
        </w:rPr>
        <w:t>Сайпулаев</w:t>
      </w:r>
      <w:proofErr w:type="spellEnd"/>
      <w:r>
        <w:rPr>
          <w:b/>
          <w:sz w:val="24"/>
          <w:szCs w:val="24"/>
        </w:rPr>
        <w:t xml:space="preserve"> Р.С.</w:t>
      </w:r>
    </w:p>
    <w:sectPr w:rsidR="00795030" w:rsidRPr="007F7F36" w:rsidSect="0068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F36"/>
    <w:rsid w:val="0068143B"/>
    <w:rsid w:val="00795030"/>
    <w:rsid w:val="007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2021-04-19T07:46:00Z</dcterms:created>
  <dcterms:modified xsi:type="dcterms:W3CDTF">2021-04-19T07:58:00Z</dcterms:modified>
</cp:coreProperties>
</file>